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5F" w:rsidRPr="00456ABA" w:rsidRDefault="00074A5F" w:rsidP="00FF7DC7">
      <w:pPr>
        <w:spacing w:line="240" w:lineRule="auto"/>
        <w:ind w:left="5103"/>
        <w:rPr>
          <w:color w:val="000000"/>
        </w:rPr>
      </w:pPr>
      <w:r>
        <w:rPr>
          <w:color w:val="000000"/>
        </w:rPr>
        <w:t>ЗАТВЕРДЖЕНО</w:t>
      </w:r>
    </w:p>
    <w:p w:rsidR="00074A5F" w:rsidRPr="00473A77" w:rsidRDefault="00074A5F" w:rsidP="001D5AC2">
      <w:pPr>
        <w:spacing w:line="240" w:lineRule="auto"/>
        <w:ind w:left="5103"/>
        <w:rPr>
          <w:color w:val="000000"/>
        </w:rPr>
      </w:pPr>
      <w:r w:rsidRPr="00456ABA">
        <w:rPr>
          <w:color w:val="000000"/>
        </w:rPr>
        <w:t xml:space="preserve">розпорядження </w:t>
      </w:r>
      <w:r>
        <w:rPr>
          <w:color w:val="000000"/>
        </w:rPr>
        <w:t xml:space="preserve">в.о. </w:t>
      </w:r>
      <w:r w:rsidRPr="00456ABA">
        <w:rPr>
          <w:color w:val="000000"/>
        </w:rPr>
        <w:t xml:space="preserve">голови </w:t>
      </w:r>
      <w:r>
        <w:rPr>
          <w:color w:val="000000"/>
        </w:rPr>
        <w:t xml:space="preserve">районної </w:t>
      </w:r>
      <w:r w:rsidRPr="00456ABA">
        <w:rPr>
          <w:color w:val="000000"/>
        </w:rPr>
        <w:t xml:space="preserve"> державної</w:t>
      </w:r>
      <w:r w:rsidRPr="00516EAF">
        <w:rPr>
          <w:color w:val="000000"/>
        </w:rPr>
        <w:t xml:space="preserve"> </w:t>
      </w:r>
      <w:r w:rsidRPr="00456ABA">
        <w:rPr>
          <w:color w:val="000000"/>
        </w:rPr>
        <w:t>адміністрації</w:t>
      </w:r>
    </w:p>
    <w:p w:rsidR="00074A5F" w:rsidRDefault="00074A5F" w:rsidP="00306E92">
      <w:pPr>
        <w:spacing w:line="240" w:lineRule="auto"/>
        <w:rPr>
          <w:color w:val="000000"/>
        </w:rPr>
      </w:pPr>
      <w:r>
        <w:rPr>
          <w:color w:val="000000"/>
        </w:rPr>
        <w:t xml:space="preserve">                                                                          09 серпня  2016 року № 185</w:t>
      </w:r>
    </w:p>
    <w:p w:rsidR="00074A5F" w:rsidRPr="00456ABA" w:rsidRDefault="00074A5F" w:rsidP="00306E92">
      <w:pPr>
        <w:spacing w:line="240" w:lineRule="auto"/>
        <w:rPr>
          <w:color w:val="000000"/>
        </w:rPr>
      </w:pPr>
    </w:p>
    <w:p w:rsidR="00074A5F" w:rsidRPr="00005C26" w:rsidRDefault="00074A5F" w:rsidP="00C64A52">
      <w:pPr>
        <w:spacing w:after="0" w:line="240" w:lineRule="auto"/>
        <w:jc w:val="center"/>
        <w:rPr>
          <w:caps/>
        </w:rPr>
      </w:pPr>
      <w:r w:rsidRPr="00005C26">
        <w:rPr>
          <w:caps/>
        </w:rPr>
        <w:t xml:space="preserve">Положення </w:t>
      </w:r>
    </w:p>
    <w:p w:rsidR="00074A5F" w:rsidRDefault="00074A5F" w:rsidP="00C64A52">
      <w:pPr>
        <w:spacing w:after="0" w:line="240" w:lineRule="auto"/>
        <w:ind w:firstLine="567"/>
        <w:jc w:val="center"/>
      </w:pPr>
      <w:r w:rsidRPr="00005C26">
        <w:t xml:space="preserve">про відділ державної реєстрації </w:t>
      </w:r>
      <w:r>
        <w:t xml:space="preserve">Новгород-Сіверської </w:t>
      </w:r>
      <w:r w:rsidRPr="00005C26">
        <w:t>районної державної адміністрації</w:t>
      </w:r>
    </w:p>
    <w:p w:rsidR="00074A5F" w:rsidRPr="00306E92" w:rsidRDefault="00074A5F" w:rsidP="00C64A52">
      <w:pPr>
        <w:spacing w:after="0" w:line="240" w:lineRule="auto"/>
        <w:ind w:firstLine="567"/>
        <w:jc w:val="center"/>
      </w:pPr>
    </w:p>
    <w:p w:rsidR="00074A5F" w:rsidRPr="001B0AB5" w:rsidRDefault="00074A5F" w:rsidP="001B0AB5">
      <w:pPr>
        <w:jc w:val="center"/>
      </w:pPr>
      <w:r w:rsidRPr="001B0AB5">
        <w:t>І. Загальні положення</w:t>
      </w:r>
    </w:p>
    <w:p w:rsidR="00074A5F" w:rsidRPr="001B0AB5" w:rsidRDefault="00074A5F" w:rsidP="00233206">
      <w:pPr>
        <w:spacing w:after="0" w:line="240" w:lineRule="auto"/>
        <w:ind w:firstLine="709"/>
        <w:jc w:val="both"/>
      </w:pPr>
      <w:r>
        <w:t xml:space="preserve">1. </w:t>
      </w:r>
      <w:r w:rsidRPr="001B0AB5">
        <w:t>Відділ державної реєстрації Новгород-Сіверської районної державної адміністрації (далі – Відділ) утворюється головою районної державної адміністрації, є структурним підрозділом Новгород-Сіверської районної державної адміністрації, що реалізує повноваження у сфері державної реєстрації речових прав на нерухоме майно та їх обтяжень, державної реєстрації юридичних осіб, фізичних осіб-підприємців.</w:t>
      </w:r>
    </w:p>
    <w:p w:rsidR="00074A5F" w:rsidRPr="001B0AB5" w:rsidRDefault="00074A5F" w:rsidP="00233206">
      <w:pPr>
        <w:spacing w:after="0" w:line="240" w:lineRule="auto"/>
        <w:ind w:firstLine="709"/>
        <w:jc w:val="both"/>
      </w:pPr>
      <w:r>
        <w:t xml:space="preserve">2. </w:t>
      </w:r>
      <w:r w:rsidRPr="001B0AB5">
        <w:t>Структура, чисельність працівників відділу державної реєстрації, Положення про відділ, посадові інструкції затверджуються головою районної державної адміністрації.</w:t>
      </w:r>
    </w:p>
    <w:p w:rsidR="00074A5F" w:rsidRPr="001B0AB5" w:rsidRDefault="00074A5F" w:rsidP="00233206">
      <w:pPr>
        <w:spacing w:after="0" w:line="240" w:lineRule="auto"/>
        <w:ind w:firstLine="709"/>
        <w:jc w:val="both"/>
      </w:pPr>
      <w:r>
        <w:t xml:space="preserve">3. </w:t>
      </w:r>
      <w:r w:rsidRPr="001B0AB5">
        <w:t>Відділ підпорядковується безпосередньо голові районної державної адміністрації, першому заступнику голови районної державної адміністрації.</w:t>
      </w:r>
    </w:p>
    <w:p w:rsidR="00074A5F" w:rsidRPr="001B0AB5" w:rsidRDefault="00074A5F" w:rsidP="00233206">
      <w:pPr>
        <w:spacing w:after="0" w:line="240" w:lineRule="auto"/>
        <w:ind w:firstLine="709"/>
        <w:jc w:val="both"/>
      </w:pPr>
      <w:r>
        <w:t xml:space="preserve">4. </w:t>
      </w:r>
      <w:r w:rsidRPr="001B0AB5">
        <w:t>Працівники Відділу призначаються на посади та звільняються з посад головою районної державної адміністрації відповідно до чинного законодавства.</w:t>
      </w:r>
    </w:p>
    <w:p w:rsidR="00074A5F" w:rsidRPr="001B0AB5" w:rsidRDefault="00074A5F" w:rsidP="00233206">
      <w:pPr>
        <w:spacing w:after="0" w:line="240" w:lineRule="auto"/>
        <w:ind w:firstLine="709"/>
        <w:jc w:val="both"/>
      </w:pPr>
      <w:r>
        <w:t xml:space="preserve">5. </w:t>
      </w:r>
      <w:r w:rsidRPr="001B0AB5">
        <w:t>Відділ державної реєстрації у своїй діяльності керується Конституцією та законами України, актами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 що регулюють процедуру державної реєстрації речових прав на нерухоме майно та їх обтяжень, державної реєстрації юридичних осіб, фізичних осіб-підприємців та цим Положенням.</w:t>
      </w:r>
    </w:p>
    <w:p w:rsidR="00074A5F" w:rsidRPr="001B0AB5" w:rsidRDefault="00074A5F" w:rsidP="00233206">
      <w:pPr>
        <w:spacing w:after="0" w:line="240" w:lineRule="auto"/>
        <w:ind w:firstLine="709"/>
        <w:jc w:val="both"/>
      </w:pPr>
      <w:r w:rsidRPr="001B0AB5">
        <w:t>6. Відділ державної реєстрації утримується за рахунок коштів Державного бюджету України в межах граничної чисельності та фонду оплати праці районної державної адміністрації.</w:t>
      </w:r>
    </w:p>
    <w:p w:rsidR="00074A5F" w:rsidRPr="001B0AB5" w:rsidRDefault="00074A5F" w:rsidP="00233206">
      <w:pPr>
        <w:spacing w:after="0" w:line="240" w:lineRule="auto"/>
        <w:ind w:firstLine="709"/>
        <w:jc w:val="both"/>
      </w:pPr>
      <w:r>
        <w:t xml:space="preserve">7. </w:t>
      </w:r>
      <w:r w:rsidRPr="001B0AB5">
        <w:t xml:space="preserve">Відділ має власний бланк. Працівники відділу – державні реєстратори мають печатку у відповідності до вимог чинного законодавства. </w:t>
      </w:r>
    </w:p>
    <w:p w:rsidR="00074A5F" w:rsidRPr="001B0AB5" w:rsidRDefault="00074A5F" w:rsidP="00233206">
      <w:pPr>
        <w:spacing w:after="0" w:line="240" w:lineRule="auto"/>
        <w:ind w:firstLine="709"/>
        <w:jc w:val="both"/>
      </w:pPr>
    </w:p>
    <w:p w:rsidR="00074A5F" w:rsidRPr="001B0AB5" w:rsidRDefault="00074A5F" w:rsidP="00233206">
      <w:pPr>
        <w:spacing w:after="0" w:line="240" w:lineRule="auto"/>
        <w:ind w:firstLine="709"/>
        <w:jc w:val="center"/>
      </w:pPr>
      <w:r w:rsidRPr="001B0AB5">
        <w:t>ІІ. Основні завдання та функції</w:t>
      </w:r>
    </w:p>
    <w:p w:rsidR="00074A5F" w:rsidRPr="001B0AB5" w:rsidRDefault="00074A5F" w:rsidP="00233206">
      <w:pPr>
        <w:spacing w:after="0" w:line="240" w:lineRule="auto"/>
        <w:ind w:firstLine="709"/>
        <w:jc w:val="both"/>
      </w:pPr>
      <w:r w:rsidRPr="001B0AB5">
        <w:t>1. Основним завданням відділу державної реєстрації є забезпечення реалізації державної політики у сфері державної реєстрації речових прав на нерухоме майно та їх обтяжень, державної реєстрації юридичних осіб, фізичних осіб-підприємців.</w:t>
      </w:r>
    </w:p>
    <w:p w:rsidR="00074A5F" w:rsidRPr="001B0AB5" w:rsidRDefault="00074A5F" w:rsidP="00233206">
      <w:pPr>
        <w:spacing w:after="0" w:line="240" w:lineRule="auto"/>
        <w:ind w:firstLine="709"/>
        <w:jc w:val="both"/>
      </w:pPr>
      <w:r w:rsidRPr="001B0AB5">
        <w:t>2. Відділ державної реєстрації згідно із  Законом  України «Про державну реєстрацію речових прав на нерухоме майно та їх обтяжень» та відповідно до покладених на нього завдань:</w:t>
      </w:r>
    </w:p>
    <w:p w:rsidR="00074A5F" w:rsidRPr="001B0AB5" w:rsidRDefault="00074A5F" w:rsidP="00233206">
      <w:pPr>
        <w:spacing w:after="0" w:line="240" w:lineRule="auto"/>
        <w:ind w:firstLine="709"/>
        <w:jc w:val="both"/>
      </w:pPr>
      <w:r w:rsidRPr="001B0AB5">
        <w:t>1) Забезпечує здійснення державної реєстрації речових прав на нерухоме майно, щодо встановлення відповідності:</w:t>
      </w:r>
    </w:p>
    <w:p w:rsidR="00074A5F" w:rsidRPr="001B0AB5" w:rsidRDefault="00074A5F" w:rsidP="00233206">
      <w:pPr>
        <w:spacing w:after="0" w:line="240" w:lineRule="auto"/>
        <w:ind w:firstLine="709"/>
        <w:jc w:val="both"/>
      </w:pPr>
      <w:r w:rsidRPr="001B0AB5">
        <w:t>- заявлених прав і поданих документів вимогам законодавства, а також відсутність суперечностей між заявленими та вже зареєстрованими речовими правами на нерухоме майно та їх обтяженнями, зокрема:</w:t>
      </w:r>
    </w:p>
    <w:p w:rsidR="00074A5F" w:rsidRPr="001B0AB5" w:rsidRDefault="00074A5F" w:rsidP="00233206">
      <w:pPr>
        <w:spacing w:after="0" w:line="240" w:lineRule="auto"/>
        <w:ind w:firstLine="709"/>
        <w:jc w:val="both"/>
      </w:pPr>
      <w:r w:rsidRPr="001B0AB5">
        <w:t xml:space="preserve">- обов'язкового дотримання письмової форми правочину та його нотаріального посвідчення у випадках, передбачених законом; </w:t>
      </w:r>
    </w:p>
    <w:p w:rsidR="00074A5F" w:rsidRPr="001B0AB5" w:rsidRDefault="00074A5F" w:rsidP="00233206">
      <w:pPr>
        <w:spacing w:after="0" w:line="240" w:lineRule="auto"/>
        <w:ind w:firstLine="709"/>
        <w:jc w:val="both"/>
      </w:pPr>
      <w:r w:rsidRPr="001B0AB5">
        <w:t xml:space="preserve">- повноважень особи, яка подає документи для державної реєстрації прав; </w:t>
      </w:r>
    </w:p>
    <w:p w:rsidR="00074A5F" w:rsidRPr="001B0AB5" w:rsidRDefault="00074A5F" w:rsidP="00233206">
      <w:pPr>
        <w:spacing w:after="0" w:line="240" w:lineRule="auto"/>
        <w:ind w:firstLine="709"/>
        <w:jc w:val="both"/>
      </w:pPr>
      <w:r w:rsidRPr="001B0AB5">
        <w:t xml:space="preserve">- відомостей про речові права на нерухоме майно та їх обтяження, що містяться у Державному реєстрі речових прав на нерухоме майно (далі – Державний реєстр прав), відомостям, що містяться у поданих документах; </w:t>
      </w:r>
    </w:p>
    <w:p w:rsidR="00074A5F" w:rsidRPr="001B0AB5" w:rsidRDefault="00074A5F" w:rsidP="00233206">
      <w:pPr>
        <w:spacing w:after="0" w:line="240" w:lineRule="auto"/>
        <w:ind w:firstLine="709"/>
        <w:jc w:val="both"/>
      </w:pPr>
      <w:r w:rsidRPr="001B0AB5">
        <w:t>- наявності обтяжень прав на нерухоме майно;</w:t>
      </w:r>
    </w:p>
    <w:p w:rsidR="00074A5F" w:rsidRPr="001B0AB5" w:rsidRDefault="00074A5F" w:rsidP="00233206">
      <w:pPr>
        <w:spacing w:after="0" w:line="240" w:lineRule="auto"/>
        <w:ind w:firstLine="709"/>
        <w:jc w:val="both"/>
      </w:pPr>
      <w:r w:rsidRPr="001B0AB5">
        <w:t>- наявності факту виконання умов правочину, з якими закон та/або відповідний правочин пов'язує можливість виникнення, переходу, припинення речового права, що підлягає державній реєстрації.</w:t>
      </w:r>
    </w:p>
    <w:p w:rsidR="00074A5F" w:rsidRPr="001B0AB5" w:rsidRDefault="00074A5F" w:rsidP="00233206">
      <w:pPr>
        <w:spacing w:after="0" w:line="240" w:lineRule="auto"/>
        <w:ind w:firstLine="709"/>
        <w:jc w:val="both"/>
      </w:pPr>
      <w:r w:rsidRPr="001B0AB5">
        <w:t>2)  Забезпечує перевірку документів на наявність підстав для зупинення розгляду заяви про державну реєстрацію прав та їх обтяжень, зупинення державної реєстрації прав, відмови в державній реєстрації прав та прийняття відповідних рішень.</w:t>
      </w:r>
    </w:p>
    <w:p w:rsidR="00074A5F" w:rsidRPr="001B0AB5" w:rsidRDefault="00074A5F" w:rsidP="00233206">
      <w:pPr>
        <w:spacing w:after="0" w:line="240" w:lineRule="auto"/>
        <w:ind w:firstLine="709"/>
        <w:jc w:val="both"/>
      </w:pPr>
      <w:r w:rsidRPr="001B0AB5">
        <w:t>3) Під час проведення державної реєстрації прав, що виникли в установленому законодавством порядку до 01 січня 2013 року, запитує від органів влади, підприємств, установ та організацій, що відповідно до законодавства проводили оформлення та/або реєстрацію прав, інформацію (довідки, копії документів тощо), необхідну для такої реєстрації, у разі відсутності доступу до відповідних інформаційних систем, документів та/або у разі, якщо відповідні документи не були подані заявником.</w:t>
      </w:r>
    </w:p>
    <w:p w:rsidR="00074A5F" w:rsidRPr="001B0AB5" w:rsidRDefault="00074A5F" w:rsidP="00233206">
      <w:pPr>
        <w:spacing w:after="0" w:line="240" w:lineRule="auto"/>
        <w:ind w:firstLine="709"/>
        <w:jc w:val="both"/>
      </w:pPr>
      <w:r w:rsidRPr="001B0AB5">
        <w:t>4) Під час проведення державної реєстрації прав на земельні ділянки використовує відомості Державного земельного кадастру шляхом безпосереднього доступу державних реєстраторів до нього у порядку, встановленому Кабінетом Міністрів України.</w:t>
      </w:r>
    </w:p>
    <w:p w:rsidR="00074A5F" w:rsidRPr="001B0AB5" w:rsidRDefault="00074A5F" w:rsidP="00233206">
      <w:pPr>
        <w:spacing w:after="0" w:line="240" w:lineRule="auto"/>
        <w:ind w:firstLine="709"/>
        <w:jc w:val="both"/>
      </w:pPr>
      <w:r w:rsidRPr="001B0AB5">
        <w:t>5) Забезпечує відкриття та/або закриття розділів в Державному реєстрі прав, внесення до них записів про речові права на нерухоме майно та їх обтяження, про об’єкти та суб’єктів таких прав.</w:t>
      </w:r>
    </w:p>
    <w:p w:rsidR="00074A5F" w:rsidRPr="001B0AB5" w:rsidRDefault="00074A5F" w:rsidP="00233206">
      <w:pPr>
        <w:spacing w:after="0" w:line="240" w:lineRule="auto"/>
        <w:ind w:firstLine="709"/>
        <w:jc w:val="both"/>
      </w:pPr>
      <w:r w:rsidRPr="001B0AB5">
        <w:t>6) Забезпечує присвоєння за допомогою Державного реєстру прав реєстраційного номеру об’єкту нерухомого майна під час проведення державної реєстрації прав.</w:t>
      </w:r>
    </w:p>
    <w:p w:rsidR="00074A5F" w:rsidRPr="001B0AB5" w:rsidRDefault="00074A5F" w:rsidP="00233206">
      <w:pPr>
        <w:spacing w:after="0" w:line="240" w:lineRule="auto"/>
        <w:ind w:firstLine="709"/>
        <w:jc w:val="both"/>
      </w:pPr>
      <w:r w:rsidRPr="001B0AB5">
        <w:t>7) Забезпечує виготовлення електронних копій документів та розміщення їх у реєстраційній справі в електронній формі у відповідному розділі Державного реєстру прав (у разі якщо такі копії не були виготовлені під час прийняття документів за заявами у сфері державної реєстрації прав).</w:t>
      </w:r>
    </w:p>
    <w:p w:rsidR="00074A5F" w:rsidRPr="001B0AB5" w:rsidRDefault="00074A5F" w:rsidP="00233206">
      <w:pPr>
        <w:spacing w:after="0" w:line="240" w:lineRule="auto"/>
        <w:ind w:firstLine="709"/>
        <w:jc w:val="both"/>
      </w:pPr>
      <w:r w:rsidRPr="001B0AB5">
        <w:t>8) Формує документи за результатом розгляду заяв у сфері державної реєстрації прав.</w:t>
      </w:r>
    </w:p>
    <w:p w:rsidR="00074A5F" w:rsidRPr="001B0AB5" w:rsidRDefault="00074A5F" w:rsidP="00233206">
      <w:pPr>
        <w:spacing w:after="0" w:line="240" w:lineRule="auto"/>
        <w:ind w:firstLine="709"/>
        <w:jc w:val="both"/>
      </w:pPr>
      <w:r w:rsidRPr="001B0AB5">
        <w:t>9) Формує та веде реєстраційні справи у паперовій формі.</w:t>
      </w:r>
    </w:p>
    <w:p w:rsidR="00074A5F" w:rsidRPr="001B0AB5" w:rsidRDefault="00074A5F" w:rsidP="00233206">
      <w:pPr>
        <w:spacing w:after="0" w:line="240" w:lineRule="auto"/>
        <w:ind w:firstLine="709"/>
        <w:jc w:val="both"/>
      </w:pPr>
      <w:r w:rsidRPr="001B0AB5">
        <w:t>10) Забезпечує надання інформації з Державного реєстру прав або відмовляє в її наданні у випадках, передбачених Законом «Про державну реєстрацію речових прав на нерухоме майно та їх обтяжень».</w:t>
      </w:r>
    </w:p>
    <w:p w:rsidR="00074A5F" w:rsidRPr="001B0AB5" w:rsidRDefault="00074A5F" w:rsidP="00233206">
      <w:pPr>
        <w:spacing w:after="0" w:line="240" w:lineRule="auto"/>
        <w:ind w:firstLine="709"/>
        <w:jc w:val="both"/>
      </w:pPr>
      <w:r w:rsidRPr="001B0AB5">
        <w:t>11) Забезпечує взяття на облік безхазяйного нерухомого майна.</w:t>
      </w:r>
    </w:p>
    <w:p w:rsidR="00074A5F" w:rsidRPr="001B0AB5" w:rsidRDefault="00074A5F" w:rsidP="00233206">
      <w:pPr>
        <w:spacing w:after="0" w:line="240" w:lineRule="auto"/>
        <w:ind w:firstLine="709"/>
        <w:jc w:val="both"/>
      </w:pPr>
      <w:r w:rsidRPr="001B0AB5">
        <w:t>12)  Приймає та видає документи, пов’язані з проведенням державної реєстрації речових прав на нерухоме майно, взяттям на облік безхазяйного нерухомого майна, наданням інформації з Державного реєстру прав.</w:t>
      </w:r>
    </w:p>
    <w:p w:rsidR="00074A5F" w:rsidRPr="001B0AB5" w:rsidRDefault="00074A5F" w:rsidP="00554406">
      <w:pPr>
        <w:tabs>
          <w:tab w:val="left" w:pos="1260"/>
        </w:tabs>
        <w:spacing w:after="0" w:line="240" w:lineRule="auto"/>
        <w:ind w:firstLine="709"/>
        <w:jc w:val="both"/>
      </w:pPr>
      <w:r w:rsidRPr="001B0AB5">
        <w:t>13) Здійснює в межах компетенції заходи щодо підвищення ефективності роботи у сфері державної реєстрації речових прав на нерухоме майно, а саме:</w:t>
      </w:r>
    </w:p>
    <w:p w:rsidR="00074A5F" w:rsidRPr="001B0AB5" w:rsidRDefault="00074A5F" w:rsidP="00233206">
      <w:pPr>
        <w:spacing w:after="0" w:line="240" w:lineRule="auto"/>
        <w:ind w:firstLine="709"/>
        <w:jc w:val="both"/>
      </w:pPr>
      <w:r w:rsidRPr="001B0AB5">
        <w:t>- вносить пропозиції голові районної державної адміністрації щодо удосконалення роботи у сфері державної реєстрації речових прав на нерухоме майно, щодо усунення суперечностей між актами законодавства та заповнення прогалин у ньому;</w:t>
      </w:r>
    </w:p>
    <w:p w:rsidR="00074A5F" w:rsidRPr="001B0AB5" w:rsidRDefault="00074A5F" w:rsidP="00233206">
      <w:pPr>
        <w:spacing w:after="0" w:line="240" w:lineRule="auto"/>
        <w:ind w:firstLine="709"/>
        <w:jc w:val="both"/>
      </w:pPr>
      <w:r w:rsidRPr="001B0AB5">
        <w:t>- здійснює інші заходи щодо підвищення ефективності роботи у сфері державної реєстрації речових прав на нерухоме майно.</w:t>
      </w:r>
    </w:p>
    <w:p w:rsidR="00074A5F" w:rsidRPr="001B0AB5" w:rsidRDefault="00074A5F" w:rsidP="00233206">
      <w:pPr>
        <w:spacing w:after="0" w:line="240" w:lineRule="auto"/>
        <w:ind w:firstLine="709"/>
        <w:jc w:val="both"/>
      </w:pPr>
      <w:r w:rsidRPr="001B0AB5">
        <w:t>14) Забезпечує збереження державної та комерційної таємниці, інформації про громадян, що стала йому відома під час виконання службових обов’язків, а також іншу інформацію, яка згідно із законодавством, не підлягає розголошенню.</w:t>
      </w:r>
    </w:p>
    <w:p w:rsidR="00074A5F" w:rsidRPr="001B0AB5" w:rsidRDefault="00074A5F" w:rsidP="00233206">
      <w:pPr>
        <w:spacing w:after="0" w:line="240" w:lineRule="auto"/>
        <w:ind w:firstLine="709"/>
        <w:jc w:val="both"/>
      </w:pPr>
      <w:r w:rsidRPr="001B0AB5">
        <w:t>15) Систематично займається підвищенням професійного рівня державних реєстраторів, забезпечує організацію вивчення нормативно-правових актів у сфері державної реєстрації речових прав на нерухоме майно, прийняття участі у навчальних заходах (семінари, лекції, тренінги, тощо), організованих Головним територіальним управлінням юстиції у Чернігівській області  у сфері державної реєстрації речових прав на нерухоме майно.</w:t>
      </w:r>
    </w:p>
    <w:p w:rsidR="00074A5F" w:rsidRPr="001B0AB5" w:rsidRDefault="00074A5F" w:rsidP="00233206">
      <w:pPr>
        <w:spacing w:after="0" w:line="240" w:lineRule="auto"/>
        <w:ind w:firstLine="709"/>
        <w:jc w:val="both"/>
      </w:pPr>
      <w:r w:rsidRPr="001B0AB5">
        <w:t>16) У разі, якщо під час проведення державної реєстрації прав у державного реєстратора виникає сумнів щодо справжності поданих документів, забезпечує інформування про це правоохоронні органи.</w:t>
      </w:r>
    </w:p>
    <w:p w:rsidR="00074A5F" w:rsidRPr="001B0AB5" w:rsidRDefault="00074A5F" w:rsidP="00233206">
      <w:pPr>
        <w:spacing w:after="0" w:line="240" w:lineRule="auto"/>
        <w:ind w:firstLine="709"/>
        <w:jc w:val="both"/>
      </w:pPr>
      <w:r w:rsidRPr="001B0AB5">
        <w:t xml:space="preserve">17)  Здійснює інші повноваження, відповідно до законодавства, виконує інші завдання у сфері державної реєстрації речових прав на нерухоме майно, у тому числі доручення, покладені на нього головою районної державної адміністрації. </w:t>
      </w:r>
    </w:p>
    <w:p w:rsidR="00074A5F" w:rsidRPr="001B0AB5" w:rsidRDefault="00074A5F" w:rsidP="00233206">
      <w:pPr>
        <w:spacing w:after="0" w:line="240" w:lineRule="auto"/>
        <w:ind w:firstLine="709"/>
        <w:jc w:val="both"/>
      </w:pPr>
      <w:r w:rsidRPr="001B0AB5">
        <w:t>3. Відповідно до Закону України «Про державну реєстрацію юридичних осіб, фізичних осіб-підприємців та громадських формувань» (далі - Закон) та відповідно до покладених на нього завдань:</w:t>
      </w:r>
    </w:p>
    <w:p w:rsidR="00074A5F" w:rsidRPr="001B0AB5" w:rsidRDefault="00074A5F" w:rsidP="00233206">
      <w:pPr>
        <w:spacing w:after="0" w:line="240" w:lineRule="auto"/>
        <w:ind w:firstLine="709"/>
        <w:jc w:val="both"/>
      </w:pPr>
      <w:r w:rsidRPr="001B0AB5">
        <w:t>1)  Приймає документи у паперовій або електронній формі та здійснює державну  реєстрацію  юридичних  осіб, фізичних осіб – підприємців та громадських формувань незалежно від місцезнаходження юридичної особи або місця проживання фізичної особи – підприємця шляхом внесення до Єдиного державного реєстру юридичних осіб, фізичних осіб-підприємців та громадських формувань (далі - Єдиний державний реєстр) виключно на підставі та відповідно до Закону.</w:t>
      </w:r>
    </w:p>
    <w:p w:rsidR="00074A5F" w:rsidRPr="001B0AB5" w:rsidRDefault="00074A5F" w:rsidP="00233206">
      <w:pPr>
        <w:spacing w:after="0" w:line="240" w:lineRule="auto"/>
        <w:ind w:firstLine="709"/>
        <w:jc w:val="both"/>
      </w:pPr>
      <w:r w:rsidRPr="001B0AB5">
        <w:t>2)  Перевіряє документи на наявність підстав для зупинення розгляду документів та для відмови у державній реєстрації.</w:t>
      </w:r>
    </w:p>
    <w:p w:rsidR="00074A5F" w:rsidRPr="001B0AB5" w:rsidRDefault="00074A5F" w:rsidP="00233206">
      <w:pPr>
        <w:spacing w:after="0" w:line="240" w:lineRule="auto"/>
        <w:ind w:firstLine="709"/>
        <w:jc w:val="both"/>
      </w:pPr>
      <w:r w:rsidRPr="001B0AB5">
        <w:t>3) Забезпечує проведення реєстраційної дії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запису до Єдиного державного реєстру.</w:t>
      </w:r>
    </w:p>
    <w:p w:rsidR="00074A5F" w:rsidRPr="001B0AB5" w:rsidRDefault="00074A5F" w:rsidP="00233206">
      <w:pPr>
        <w:spacing w:after="0" w:line="240" w:lineRule="auto"/>
        <w:ind w:firstLine="709"/>
        <w:jc w:val="both"/>
      </w:pPr>
      <w:r w:rsidRPr="001B0AB5">
        <w:t>4) Забезпечує ведення Єдиного державного реєстру юридичних осіб, фізичних осіб-підприємців та громадських формувань.</w:t>
      </w:r>
    </w:p>
    <w:p w:rsidR="00074A5F" w:rsidRPr="001B0AB5" w:rsidRDefault="00074A5F" w:rsidP="00233206">
      <w:pPr>
        <w:spacing w:after="0" w:line="240" w:lineRule="auto"/>
        <w:ind w:firstLine="709"/>
        <w:jc w:val="both"/>
      </w:pPr>
      <w:r w:rsidRPr="001B0AB5">
        <w:t xml:space="preserve">5) Надає витяги в паперовій формі та документи, що містяться в реєстраційній справі. </w:t>
      </w:r>
    </w:p>
    <w:p w:rsidR="00074A5F" w:rsidRPr="001B0AB5" w:rsidRDefault="00074A5F" w:rsidP="00233206">
      <w:pPr>
        <w:spacing w:after="0" w:line="240" w:lineRule="auto"/>
        <w:ind w:firstLine="709"/>
        <w:jc w:val="both"/>
      </w:pPr>
      <w:r w:rsidRPr="001B0AB5">
        <w:t>6) Формує, веде та забезпечує зберігання реєстраційних справ.</w:t>
      </w:r>
    </w:p>
    <w:p w:rsidR="00074A5F" w:rsidRPr="001B0AB5" w:rsidRDefault="00074A5F" w:rsidP="00233206">
      <w:pPr>
        <w:spacing w:after="0" w:line="240" w:lineRule="auto"/>
        <w:ind w:firstLine="709"/>
        <w:jc w:val="both"/>
      </w:pPr>
      <w:r w:rsidRPr="001B0AB5">
        <w:t>7) У випадках, передбачених Законом, обов’язково використовує відомості Державного реєстру актів цивільного стану громадян шляхом безпосереднього доступу до нього.</w:t>
      </w:r>
    </w:p>
    <w:p w:rsidR="00074A5F" w:rsidRPr="001B0AB5" w:rsidRDefault="00074A5F" w:rsidP="00233206">
      <w:pPr>
        <w:spacing w:after="0" w:line="240" w:lineRule="auto"/>
        <w:ind w:firstLine="709"/>
        <w:jc w:val="both"/>
      </w:pPr>
      <w:r w:rsidRPr="001B0AB5">
        <w:t>8) У випадках, передбачених Законом, обов’язково встановлює наявність/відсутність персональних санкцій відповідно до Закону України «Про санкції».</w:t>
      </w:r>
    </w:p>
    <w:p w:rsidR="00074A5F" w:rsidRPr="001B0AB5" w:rsidRDefault="00074A5F" w:rsidP="00233206">
      <w:pPr>
        <w:spacing w:after="0" w:line="240" w:lineRule="auto"/>
        <w:ind w:firstLine="709"/>
        <w:jc w:val="both"/>
      </w:pPr>
      <w:r w:rsidRPr="001B0AB5">
        <w:t xml:space="preserve">9) У разі якщо під час прийому документів для державної реєстрації або проведення реєстраційних дій у державного реєстратора виникає сумнів щодо справжності поданих документів – забезпечує негайне інформування про це відповідні правоохоронні органи для вжиття необхідних заходів. </w:t>
      </w:r>
    </w:p>
    <w:p w:rsidR="00074A5F" w:rsidRPr="001B0AB5" w:rsidRDefault="00074A5F" w:rsidP="00233206">
      <w:pPr>
        <w:spacing w:after="0" w:line="240" w:lineRule="auto"/>
        <w:ind w:firstLine="709"/>
        <w:jc w:val="both"/>
      </w:pPr>
      <w:r w:rsidRPr="001B0AB5">
        <w:t xml:space="preserve">10) У разі виявлення державним реєстратором невідповідності законодавству проведеної реєстраційної дії повідомляє про це юридичну особу, фізичну особу – підприємця, громадське формування, стосовно яких проведено реєстраційну дію, для подачі державному реєстратору документів, передбачених Законом, або звертається до суду для вжиття заходів щодо усунення виявлених порушень. </w:t>
      </w:r>
    </w:p>
    <w:p w:rsidR="00074A5F" w:rsidRPr="001B0AB5" w:rsidRDefault="00074A5F" w:rsidP="00233206">
      <w:pPr>
        <w:spacing w:after="0" w:line="240" w:lineRule="auto"/>
        <w:ind w:firstLine="709"/>
        <w:jc w:val="both"/>
      </w:pPr>
      <w:r w:rsidRPr="001B0AB5">
        <w:t>11)  Здійснює інші дії, передбачені Законом.</w:t>
      </w:r>
    </w:p>
    <w:p w:rsidR="00074A5F" w:rsidRPr="001B0AB5" w:rsidRDefault="00074A5F" w:rsidP="00233206">
      <w:pPr>
        <w:spacing w:after="0" w:line="240" w:lineRule="auto"/>
        <w:ind w:firstLine="709"/>
        <w:jc w:val="both"/>
      </w:pPr>
      <w:r w:rsidRPr="001B0AB5">
        <w:t>4. Забезпечує розгляд звернень громадян, підприємств, установ та організацій з питань, віднесених до компетенції державних реєстраторів.</w:t>
      </w:r>
    </w:p>
    <w:p w:rsidR="00074A5F" w:rsidRPr="001B0AB5" w:rsidRDefault="00074A5F" w:rsidP="00233206">
      <w:pPr>
        <w:spacing w:after="0" w:line="240" w:lineRule="auto"/>
        <w:ind w:firstLine="709"/>
        <w:jc w:val="both"/>
      </w:pPr>
      <w:r w:rsidRPr="001B0AB5">
        <w:t>5. Відповідає за прийняття кореспонденції, що надходить з питань державної реєстрації.</w:t>
      </w:r>
    </w:p>
    <w:p w:rsidR="00074A5F" w:rsidRPr="001B0AB5" w:rsidRDefault="00074A5F" w:rsidP="00233206">
      <w:pPr>
        <w:spacing w:after="0" w:line="240" w:lineRule="auto"/>
        <w:ind w:firstLine="709"/>
        <w:jc w:val="both"/>
      </w:pPr>
      <w:r w:rsidRPr="001B0AB5">
        <w:t>6. Узагальнює практику застосування законодавства з питань, що належать до його повноважень, готує пропозиції щодо його вдосконалення та подає їх на розгляд голові районної державної адміністрації.</w:t>
      </w:r>
    </w:p>
    <w:p w:rsidR="00074A5F" w:rsidRPr="001B0AB5" w:rsidRDefault="00074A5F" w:rsidP="00233206">
      <w:pPr>
        <w:spacing w:after="0" w:line="240" w:lineRule="auto"/>
        <w:ind w:firstLine="709"/>
        <w:jc w:val="both"/>
      </w:pPr>
      <w:r w:rsidRPr="001B0AB5">
        <w:t>7. Організовує роботу, пов’язану із забезпеченням діяльності у визначеній сфері, здійснює заходи щодо підвищення ефективності цієї роботи.</w:t>
      </w:r>
    </w:p>
    <w:p w:rsidR="00074A5F" w:rsidRPr="001B0AB5" w:rsidRDefault="00074A5F" w:rsidP="00233206">
      <w:pPr>
        <w:spacing w:after="0" w:line="240" w:lineRule="auto"/>
        <w:ind w:firstLine="709"/>
        <w:jc w:val="both"/>
      </w:pPr>
      <w:r w:rsidRPr="001B0AB5">
        <w:t>8. У межах своєї компетенції бере участь у підготовці проектів розпоряджень районної державної адміністрації.</w:t>
      </w:r>
    </w:p>
    <w:p w:rsidR="00074A5F" w:rsidRPr="001B0AB5" w:rsidRDefault="00074A5F" w:rsidP="00233206">
      <w:pPr>
        <w:spacing w:after="0" w:line="240" w:lineRule="auto"/>
        <w:ind w:firstLine="709"/>
        <w:jc w:val="both"/>
      </w:pPr>
      <w:r w:rsidRPr="001B0AB5">
        <w:t>9. Здійснює інші повноваження на основі та на виконання Конституції, законів України, указів Президента України, постанов Верховної Ради України, актів Кабінету Міністрів України.</w:t>
      </w:r>
    </w:p>
    <w:p w:rsidR="00074A5F" w:rsidRDefault="00074A5F" w:rsidP="00233206">
      <w:pPr>
        <w:spacing w:after="0" w:line="240" w:lineRule="auto"/>
        <w:ind w:firstLine="709"/>
        <w:jc w:val="center"/>
      </w:pPr>
    </w:p>
    <w:p w:rsidR="00074A5F" w:rsidRPr="001B0AB5" w:rsidRDefault="00074A5F" w:rsidP="00233206">
      <w:pPr>
        <w:spacing w:after="0" w:line="240" w:lineRule="auto"/>
        <w:ind w:firstLine="709"/>
        <w:jc w:val="center"/>
      </w:pPr>
      <w:r w:rsidRPr="001B0AB5">
        <w:t>ІІІ. Права відділу</w:t>
      </w:r>
    </w:p>
    <w:p w:rsidR="00074A5F" w:rsidRPr="001B0AB5" w:rsidRDefault="00074A5F" w:rsidP="00233206">
      <w:pPr>
        <w:spacing w:after="0" w:line="240" w:lineRule="auto"/>
        <w:ind w:firstLine="709"/>
        <w:jc w:val="both"/>
      </w:pPr>
      <w:r w:rsidRPr="001B0AB5">
        <w:t>Відділ державної реєстрації має право:</w:t>
      </w:r>
    </w:p>
    <w:p w:rsidR="00074A5F" w:rsidRPr="001B0AB5" w:rsidRDefault="00074A5F" w:rsidP="00233206">
      <w:pPr>
        <w:spacing w:after="0" w:line="240" w:lineRule="auto"/>
        <w:ind w:firstLine="709"/>
        <w:jc w:val="both"/>
      </w:pPr>
      <w:r w:rsidRPr="001B0AB5">
        <w:t>1. Залучати до виконання окремих робіт, участі у вивченні окремих питань вчених і фахівців, спеціалістів органів виконавчої влади, підприємств, установ, організацій (за погодженням з їх керівниками), представників інститутів громадянського суспільства до розгляду питань, що належать до його компетенції.</w:t>
      </w:r>
    </w:p>
    <w:p w:rsidR="00074A5F" w:rsidRPr="001B0AB5" w:rsidRDefault="00074A5F" w:rsidP="00233206">
      <w:pPr>
        <w:spacing w:after="0" w:line="240" w:lineRule="auto"/>
        <w:ind w:firstLine="709"/>
        <w:jc w:val="both"/>
      </w:pPr>
      <w:r w:rsidRPr="001B0AB5">
        <w:t>2. Одержувати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 з питань, що стосуються діяльності Відділу.</w:t>
      </w:r>
    </w:p>
    <w:p w:rsidR="00074A5F" w:rsidRPr="001B0AB5" w:rsidRDefault="00074A5F" w:rsidP="00233206">
      <w:pPr>
        <w:spacing w:after="0" w:line="240" w:lineRule="auto"/>
        <w:ind w:firstLine="709"/>
        <w:jc w:val="both"/>
      </w:pPr>
      <w:r w:rsidRPr="001B0AB5">
        <w:t>3. Брати участь у нарадах, у роботі консультативних, дорадчих та інших допоміжних органів і служб (радах, комісіях, колегіях, робочих групах тощо) для сприяння здійсненню покладених на Відділ завдань.</w:t>
      </w:r>
    </w:p>
    <w:p w:rsidR="00074A5F" w:rsidRPr="001B0AB5" w:rsidRDefault="00074A5F" w:rsidP="00233206">
      <w:pPr>
        <w:spacing w:after="0" w:line="240" w:lineRule="auto"/>
        <w:ind w:firstLine="709"/>
        <w:jc w:val="both"/>
      </w:pPr>
      <w:r w:rsidRPr="001B0AB5">
        <w:t>4. Брати участь у навчальних заходах (семінарах, лекціях, тренінгах тощо).</w:t>
      </w:r>
    </w:p>
    <w:p w:rsidR="00074A5F" w:rsidRPr="001B0AB5" w:rsidRDefault="00074A5F" w:rsidP="00233206">
      <w:pPr>
        <w:spacing w:after="0" w:line="240" w:lineRule="auto"/>
        <w:ind w:firstLine="709"/>
        <w:jc w:val="both"/>
      </w:pPr>
      <w:r w:rsidRPr="001B0AB5">
        <w:t>5. Брати участь у розробленні пропозицій щодо підготовки кадрів у сфері державної реєстрації.</w:t>
      </w:r>
    </w:p>
    <w:p w:rsidR="00074A5F" w:rsidRPr="001B0AB5" w:rsidRDefault="00074A5F" w:rsidP="00233206">
      <w:pPr>
        <w:spacing w:after="0" w:line="240" w:lineRule="auto"/>
        <w:ind w:firstLine="709"/>
        <w:jc w:val="both"/>
      </w:pPr>
      <w:r w:rsidRPr="001B0AB5">
        <w:t>6. Одержувати безкоштовно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 з питань державної реєстрації речових прав на нерухоме майно та їх обтяжень та державної реєстрації юридичних осіб, фізичних осіб-підприємців та громадських формувань</w:t>
      </w:r>
      <w:bookmarkStart w:id="0" w:name="BM88"/>
      <w:bookmarkEnd w:id="0"/>
      <w:r w:rsidRPr="001B0AB5">
        <w:t>.</w:t>
      </w:r>
    </w:p>
    <w:p w:rsidR="00074A5F" w:rsidRPr="001B0AB5" w:rsidRDefault="00074A5F" w:rsidP="00233206">
      <w:pPr>
        <w:spacing w:after="0" w:line="240" w:lineRule="auto"/>
        <w:ind w:firstLine="709"/>
        <w:jc w:val="both"/>
      </w:pPr>
      <w:r w:rsidRPr="001B0AB5">
        <w:t>7. Вносити на розгляд голови районної державної адміністрації пропозиції щодо усунення суперечностей між актами законодавства та заповнення прогалин у ньому, шляхів удосконалення роботи суб’єкта державної реєстрації.</w:t>
      </w:r>
    </w:p>
    <w:p w:rsidR="00074A5F" w:rsidRPr="001B0AB5" w:rsidRDefault="00074A5F" w:rsidP="00233206">
      <w:pPr>
        <w:spacing w:after="0" w:line="240" w:lineRule="auto"/>
        <w:ind w:firstLine="709"/>
        <w:jc w:val="both"/>
      </w:pPr>
      <w:r w:rsidRPr="001B0AB5">
        <w:t>8. Вносити голові районної державної адміністрації пропозиції щодо отримання від органів виконавчої влади, органів місцевого самоврядування інформації, документів і матеріалів, а від органів статистики – статистичних даних, з метою виконання покладених на відділ державної реєстрації завдань.</w:t>
      </w:r>
    </w:p>
    <w:p w:rsidR="00074A5F" w:rsidRPr="001B0AB5" w:rsidRDefault="00074A5F" w:rsidP="00233206">
      <w:pPr>
        <w:spacing w:after="0" w:line="240" w:lineRule="auto"/>
        <w:ind w:firstLine="709"/>
        <w:jc w:val="center"/>
      </w:pPr>
      <w:r w:rsidRPr="001B0AB5">
        <w:t>IV. Взаємовідносини з іншими структурними підрозділами</w:t>
      </w:r>
    </w:p>
    <w:p w:rsidR="00074A5F" w:rsidRPr="001B0AB5" w:rsidRDefault="00074A5F" w:rsidP="00233206">
      <w:pPr>
        <w:spacing w:after="0" w:line="240" w:lineRule="auto"/>
        <w:ind w:firstLine="709"/>
        <w:jc w:val="both"/>
      </w:pPr>
      <w:r w:rsidRPr="001B0AB5">
        <w:t>Відділ у своїй роботі взаємодіє зі структурними підрозділами Новгород-Сіверської районної державної адміністрації, зі структурними підрозділами Чернігівської обласної державної адміністрації, з територіальними підрозділами центральних органів влади, з органами місцевого самоврядування на засадах ділового співробітництва, спрямованог</w:t>
      </w:r>
      <w:r>
        <w:t>о на успішне вирішення завдань,</w:t>
      </w:r>
      <w:r w:rsidRPr="001B0AB5">
        <w:t xml:space="preserve"> що стоять перед відділом державної реєстрації районної державної адміністрації.</w:t>
      </w:r>
    </w:p>
    <w:p w:rsidR="00074A5F" w:rsidRDefault="00074A5F" w:rsidP="00233206">
      <w:pPr>
        <w:spacing w:after="0" w:line="240" w:lineRule="auto"/>
        <w:ind w:firstLine="709"/>
        <w:jc w:val="center"/>
      </w:pPr>
    </w:p>
    <w:p w:rsidR="00074A5F" w:rsidRPr="001B0AB5" w:rsidRDefault="00074A5F" w:rsidP="00233206">
      <w:pPr>
        <w:spacing w:after="0" w:line="240" w:lineRule="auto"/>
        <w:ind w:firstLine="709"/>
        <w:jc w:val="center"/>
      </w:pPr>
      <w:r w:rsidRPr="001B0AB5">
        <w:t>V. Начальник відділу</w:t>
      </w:r>
    </w:p>
    <w:p w:rsidR="00074A5F" w:rsidRPr="001B0AB5" w:rsidRDefault="00074A5F" w:rsidP="00233206">
      <w:pPr>
        <w:spacing w:after="0" w:line="240" w:lineRule="auto"/>
        <w:ind w:firstLine="709"/>
        <w:jc w:val="both"/>
      </w:pPr>
      <w:r w:rsidRPr="001B0AB5">
        <w:t>1. Відділ державної реєстрації очолює начальник, який призначається на посаду та звільняється з посади головою районної державної адміністрації.</w:t>
      </w:r>
    </w:p>
    <w:p w:rsidR="00074A5F" w:rsidRPr="001B0AB5" w:rsidRDefault="00074A5F" w:rsidP="00233206">
      <w:pPr>
        <w:spacing w:after="0" w:line="240" w:lineRule="auto"/>
        <w:ind w:firstLine="709"/>
        <w:jc w:val="both"/>
      </w:pPr>
      <w:r w:rsidRPr="001B0AB5">
        <w:t>2. На посаду начальника відділу державної реєстрації призначається особа з вищою освітою за освітньо-кваліфікаційним рівнем магістра, спеціаліста, досвідом роботи на посадах державної служби категорій «Б», «В» або досвідом служби в органах місцевого самоврядування, або досвідом роботи на керівних посадах підприємств, установ та організацій незалежно від форми власності не менше одного року</w:t>
      </w:r>
      <w:r>
        <w:t>.</w:t>
      </w:r>
    </w:p>
    <w:p w:rsidR="00074A5F" w:rsidRPr="001B0AB5" w:rsidRDefault="00074A5F" w:rsidP="00233206">
      <w:pPr>
        <w:spacing w:after="0" w:line="240" w:lineRule="auto"/>
        <w:ind w:firstLine="709"/>
        <w:jc w:val="both"/>
      </w:pPr>
      <w:r w:rsidRPr="001B0AB5">
        <w:t xml:space="preserve">Начальник Відділу: </w:t>
      </w:r>
    </w:p>
    <w:p w:rsidR="00074A5F" w:rsidRPr="001B0AB5" w:rsidRDefault="00074A5F" w:rsidP="00233206">
      <w:pPr>
        <w:spacing w:after="0" w:line="240" w:lineRule="auto"/>
        <w:ind w:firstLine="709"/>
        <w:jc w:val="both"/>
      </w:pPr>
      <w:r w:rsidRPr="001B0AB5">
        <w:t>1) Здійснює керівництво відділом.</w:t>
      </w:r>
    </w:p>
    <w:p w:rsidR="00074A5F" w:rsidRPr="001B0AB5" w:rsidRDefault="00074A5F" w:rsidP="00233206">
      <w:pPr>
        <w:spacing w:after="0" w:line="240" w:lineRule="auto"/>
        <w:ind w:firstLine="709"/>
        <w:jc w:val="both"/>
      </w:pPr>
      <w:r w:rsidRPr="001B0AB5">
        <w:t>2) Представляє Відділ у відносинах з іншими органами, підприємствами, установами, організаціями та несе персональну відповідальність за організацію та результати діяльності Відділу перед головою районної державної адміністрації.</w:t>
      </w:r>
    </w:p>
    <w:p w:rsidR="00074A5F" w:rsidRPr="001B0AB5" w:rsidRDefault="00074A5F" w:rsidP="00233206">
      <w:pPr>
        <w:spacing w:after="0" w:line="240" w:lineRule="auto"/>
        <w:ind w:firstLine="709"/>
        <w:jc w:val="both"/>
      </w:pPr>
      <w:r>
        <w:t xml:space="preserve">3) </w:t>
      </w:r>
      <w:r w:rsidRPr="001B0AB5">
        <w:t>Вносить на розгляд голови районної державної адміністрації пропозиції щодо формування та реалізації державної політики у сфері державної реєстрації речових прав на нерухоме майно та реєстрації юридичних осіб, фізичних осіб-підприємців.</w:t>
      </w:r>
    </w:p>
    <w:p w:rsidR="00074A5F" w:rsidRPr="001B0AB5" w:rsidRDefault="00074A5F" w:rsidP="00233206">
      <w:pPr>
        <w:spacing w:after="0" w:line="240" w:lineRule="auto"/>
        <w:ind w:firstLine="709"/>
        <w:jc w:val="both"/>
      </w:pPr>
      <w:r w:rsidRPr="001B0AB5">
        <w:t xml:space="preserve">4) Забезпечує виконання Відділом Конституції та законів України, актів та доручень Президента України, актів та доручень Кабінету Міністрів України, наказів Мін’юсту, доручень Міністра юстиції України та його заступників, наказів головного територіального управління юстиції в Чернігівській області,  розпоряджень і доручень голів обласної та районної державних адміністрацій.  </w:t>
      </w:r>
    </w:p>
    <w:p w:rsidR="00074A5F" w:rsidRPr="001B0AB5" w:rsidRDefault="00074A5F" w:rsidP="00233206">
      <w:pPr>
        <w:tabs>
          <w:tab w:val="left" w:pos="1440"/>
        </w:tabs>
        <w:spacing w:after="0" w:line="240" w:lineRule="auto"/>
        <w:ind w:firstLine="709"/>
        <w:jc w:val="both"/>
      </w:pPr>
      <w:r w:rsidRPr="001B0AB5">
        <w:t>5) Звітує перед головою районної державної адміністрації щодо виконання покладених на Відділ завдань та планів роботи у сфері державної реєстрації речових прав на нерухоме майно та реєстрації юридичних осіб, фізичних осіб-підприємців.</w:t>
      </w:r>
    </w:p>
    <w:p w:rsidR="00074A5F" w:rsidRPr="001B0AB5" w:rsidRDefault="00074A5F" w:rsidP="00233206">
      <w:pPr>
        <w:spacing w:after="0" w:line="240" w:lineRule="auto"/>
        <w:ind w:firstLine="709"/>
        <w:jc w:val="both"/>
      </w:pPr>
      <w:r w:rsidRPr="001B0AB5">
        <w:t>6) Вносить на розгляд  голови районної державної адміністрації пропозиції щодо структури Відділу, розробляє Положення про відділ державної реєстрації та посадові інструкції працівників.</w:t>
      </w:r>
    </w:p>
    <w:p w:rsidR="00074A5F" w:rsidRPr="001B0AB5" w:rsidRDefault="00074A5F" w:rsidP="00233206">
      <w:pPr>
        <w:spacing w:after="0" w:line="240" w:lineRule="auto"/>
        <w:ind w:firstLine="709"/>
        <w:jc w:val="both"/>
      </w:pPr>
      <w:r w:rsidRPr="001B0AB5">
        <w:t>7) Подає пропозиції голові районної державної адміністрації щодо призначення на посади та звільнення з посад працівників Відділу.</w:t>
      </w:r>
    </w:p>
    <w:p w:rsidR="00074A5F" w:rsidRPr="001B0AB5" w:rsidRDefault="00074A5F" w:rsidP="00233206">
      <w:pPr>
        <w:spacing w:after="0" w:line="240" w:lineRule="auto"/>
        <w:ind w:firstLine="709"/>
        <w:jc w:val="both"/>
      </w:pPr>
      <w:r w:rsidRPr="001B0AB5">
        <w:t>8) Забезпечує здійснення в цілому функцій державного реєстратора.</w:t>
      </w:r>
    </w:p>
    <w:p w:rsidR="00074A5F" w:rsidRPr="001B0AB5" w:rsidRDefault="00074A5F" w:rsidP="00233206">
      <w:pPr>
        <w:spacing w:after="0" w:line="240" w:lineRule="auto"/>
        <w:ind w:firstLine="709"/>
        <w:jc w:val="both"/>
      </w:pPr>
      <w:r w:rsidRPr="001B0AB5">
        <w:t>9)</w:t>
      </w:r>
      <w:bookmarkStart w:id="1" w:name="top"/>
      <w:r w:rsidRPr="001B0AB5">
        <w:t xml:space="preserve"> Скликає в установленому порядку наради, проводить семінари та конференції з питань, що належать до компетенції Відділу</w:t>
      </w:r>
      <w:bookmarkEnd w:id="1"/>
      <w:r w:rsidRPr="001B0AB5">
        <w:t>.</w:t>
      </w:r>
    </w:p>
    <w:p w:rsidR="00074A5F" w:rsidRPr="001B0AB5" w:rsidRDefault="00074A5F" w:rsidP="00233206">
      <w:pPr>
        <w:spacing w:after="0" w:line="240" w:lineRule="auto"/>
        <w:ind w:firstLine="709"/>
        <w:jc w:val="both"/>
      </w:pPr>
      <w:r w:rsidRPr="001B0AB5">
        <w:t>10) Організовує та контролює ведення діловодства у Відділі.</w:t>
      </w:r>
    </w:p>
    <w:p w:rsidR="00074A5F" w:rsidRPr="001B0AB5" w:rsidRDefault="00074A5F" w:rsidP="00233206">
      <w:pPr>
        <w:spacing w:after="0" w:line="240" w:lineRule="auto"/>
        <w:ind w:firstLine="709"/>
        <w:jc w:val="both"/>
      </w:pPr>
      <w:r w:rsidRPr="001B0AB5">
        <w:t>11) Забезпечує підвищення кваліфікації працівників Відділу.</w:t>
      </w:r>
    </w:p>
    <w:p w:rsidR="00074A5F" w:rsidRPr="001B0AB5" w:rsidRDefault="00074A5F" w:rsidP="00233206">
      <w:pPr>
        <w:spacing w:after="0" w:line="240" w:lineRule="auto"/>
        <w:ind w:firstLine="709"/>
        <w:jc w:val="both"/>
      </w:pPr>
      <w:r w:rsidRPr="001B0AB5">
        <w:t>12) Забезпечує дотримання працівниками відділу державної реєстрації правил внутрішнього трудового розпорядку та виконавської дисципліни.</w:t>
      </w:r>
    </w:p>
    <w:p w:rsidR="00074A5F" w:rsidRPr="001B0AB5" w:rsidRDefault="00074A5F" w:rsidP="00233206">
      <w:pPr>
        <w:spacing w:after="0" w:line="240" w:lineRule="auto"/>
        <w:ind w:firstLine="709"/>
        <w:jc w:val="both"/>
      </w:pPr>
      <w:r w:rsidRPr="001B0AB5">
        <w:t>13) Проводить особистий прийом громадян з питань, що належать до повноважень Відділу.</w:t>
      </w:r>
    </w:p>
    <w:p w:rsidR="00074A5F" w:rsidRPr="001B0AB5" w:rsidRDefault="00074A5F" w:rsidP="00233206">
      <w:pPr>
        <w:spacing w:after="0" w:line="240" w:lineRule="auto"/>
        <w:ind w:firstLine="709"/>
        <w:jc w:val="both"/>
      </w:pPr>
      <w:r w:rsidRPr="001B0AB5">
        <w:t>14</w:t>
      </w:r>
      <w:bookmarkStart w:id="2" w:name="_GoBack"/>
      <w:bookmarkEnd w:id="2"/>
      <w:r w:rsidRPr="001B0AB5">
        <w:t>) Здійснює інші повноваження відповідно до законодавства.</w:t>
      </w:r>
    </w:p>
    <w:p w:rsidR="00074A5F" w:rsidRPr="001B0AB5" w:rsidRDefault="00074A5F" w:rsidP="00233206">
      <w:pPr>
        <w:spacing w:after="0" w:line="240" w:lineRule="auto"/>
        <w:ind w:firstLine="709"/>
        <w:jc w:val="both"/>
      </w:pPr>
      <w:r>
        <w:t>6.</w:t>
      </w:r>
      <w:r w:rsidRPr="001B0AB5">
        <w:t xml:space="preserve"> У разі відсутності начальника його обов’язки виконує один з державних реєстраторів  Відділу згідно з розпорядженням голови районної державної адміністрації.</w:t>
      </w:r>
    </w:p>
    <w:p w:rsidR="00074A5F" w:rsidRPr="001B0AB5" w:rsidRDefault="00074A5F" w:rsidP="00233206">
      <w:pPr>
        <w:spacing w:after="0" w:line="240" w:lineRule="auto"/>
        <w:ind w:firstLine="709"/>
        <w:jc w:val="both"/>
      </w:pPr>
    </w:p>
    <w:p w:rsidR="00074A5F" w:rsidRPr="001B0AB5" w:rsidRDefault="00074A5F" w:rsidP="00233206">
      <w:pPr>
        <w:spacing w:after="0" w:line="240" w:lineRule="auto"/>
        <w:ind w:firstLine="709"/>
        <w:jc w:val="both"/>
      </w:pPr>
    </w:p>
    <w:p w:rsidR="00074A5F" w:rsidRPr="001B0AB5" w:rsidRDefault="00074A5F" w:rsidP="001B0AB5">
      <w:pPr>
        <w:jc w:val="both"/>
      </w:pPr>
    </w:p>
    <w:sectPr w:rsidR="00074A5F" w:rsidRPr="001B0AB5" w:rsidSect="003A668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A5F" w:rsidRDefault="00074A5F" w:rsidP="00A51E6C">
      <w:pPr>
        <w:spacing w:after="0" w:line="240" w:lineRule="auto"/>
      </w:pPr>
      <w:r>
        <w:separator/>
      </w:r>
    </w:p>
  </w:endnote>
  <w:endnote w:type="continuationSeparator" w:id="0">
    <w:p w:rsidR="00074A5F" w:rsidRDefault="00074A5F" w:rsidP="00A51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A5F" w:rsidRDefault="00074A5F" w:rsidP="00A51E6C">
      <w:pPr>
        <w:spacing w:after="0" w:line="240" w:lineRule="auto"/>
      </w:pPr>
      <w:r>
        <w:separator/>
      </w:r>
    </w:p>
  </w:footnote>
  <w:footnote w:type="continuationSeparator" w:id="0">
    <w:p w:rsidR="00074A5F" w:rsidRDefault="00074A5F" w:rsidP="00A51E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4CE7"/>
    <w:multiLevelType w:val="hybridMultilevel"/>
    <w:tmpl w:val="0B38B656"/>
    <w:lvl w:ilvl="0" w:tplc="825ED8F6">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1F081B6A"/>
    <w:multiLevelType w:val="hybridMultilevel"/>
    <w:tmpl w:val="1118427E"/>
    <w:lvl w:ilvl="0" w:tplc="3F086844">
      <w:start w:val="3"/>
      <w:numFmt w:val="decimal"/>
      <w:lvlText w:val="%1."/>
      <w:lvlJc w:val="left"/>
      <w:pPr>
        <w:ind w:left="927" w:hanging="360"/>
      </w:pPr>
      <w:rPr>
        <w:rFonts w:hint="default"/>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nsid w:val="2D084E2F"/>
    <w:multiLevelType w:val="multilevel"/>
    <w:tmpl w:val="337218F2"/>
    <w:lvl w:ilvl="0">
      <w:start w:val="1"/>
      <w:numFmt w:val="decimal"/>
      <w:lvlText w:val="%1."/>
      <w:lvlJc w:val="left"/>
      <w:pPr>
        <w:ind w:left="1069" w:hanging="360"/>
      </w:pPr>
      <w:rPr>
        <w:rFonts w:hint="default"/>
        <w:color w:val="auto"/>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8E312E1"/>
    <w:multiLevelType w:val="multilevel"/>
    <w:tmpl w:val="93801B86"/>
    <w:lvl w:ilvl="0">
      <w:start w:val="1"/>
      <w:numFmt w:val="decimal"/>
      <w:lvlText w:val="%1."/>
      <w:lvlJc w:val="left"/>
      <w:pPr>
        <w:ind w:left="450" w:hanging="450"/>
      </w:pPr>
      <w:rPr>
        <w:rFonts w:hint="default"/>
      </w:rPr>
    </w:lvl>
    <w:lvl w:ilvl="1">
      <w:start w:val="1"/>
      <w:numFmt w:val="decimal"/>
      <w:lvlText w:val="%2."/>
      <w:lvlJc w:val="left"/>
      <w:pPr>
        <w:ind w:left="1430" w:hanging="720"/>
      </w:pPr>
      <w:rPr>
        <w:rFonts w:ascii="Times New Roman" w:eastAsia="Times New Roman" w:hAnsi="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17929E0"/>
    <w:multiLevelType w:val="hybridMultilevel"/>
    <w:tmpl w:val="07F824E0"/>
    <w:lvl w:ilvl="0" w:tplc="9992DDD6">
      <w:start w:val="7"/>
      <w:numFmt w:val="decimal"/>
      <w:lvlText w:val="%1."/>
      <w:lvlJc w:val="left"/>
      <w:pPr>
        <w:tabs>
          <w:tab w:val="num" w:pos="927"/>
        </w:tabs>
        <w:ind w:left="927" w:hanging="360"/>
      </w:pPr>
      <w:rPr>
        <w:rFonts w:hint="default"/>
        <w:color w:val="auto"/>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
    <w:nsid w:val="736657F6"/>
    <w:multiLevelType w:val="multilevel"/>
    <w:tmpl w:val="6FFED570"/>
    <w:lvl w:ilvl="0">
      <w:start w:val="2"/>
      <w:numFmt w:val="decimal"/>
      <w:lvlText w:val="%1"/>
      <w:lvlJc w:val="left"/>
      <w:pPr>
        <w:ind w:left="375" w:hanging="375"/>
      </w:pPr>
      <w:rPr>
        <w:rFonts w:hint="default"/>
        <w:color w:val="000000"/>
      </w:rPr>
    </w:lvl>
    <w:lvl w:ilvl="1">
      <w:start w:val="1"/>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380"/>
    <w:rsid w:val="00005C26"/>
    <w:rsid w:val="00074A5F"/>
    <w:rsid w:val="000D6F60"/>
    <w:rsid w:val="001A0E2C"/>
    <w:rsid w:val="001B0AB5"/>
    <w:rsid w:val="001D5AC2"/>
    <w:rsid w:val="00216E05"/>
    <w:rsid w:val="00233206"/>
    <w:rsid w:val="00255959"/>
    <w:rsid w:val="00257A59"/>
    <w:rsid w:val="00257D5C"/>
    <w:rsid w:val="002D6AC6"/>
    <w:rsid w:val="002E0CC6"/>
    <w:rsid w:val="002E31A9"/>
    <w:rsid w:val="002E31AF"/>
    <w:rsid w:val="002F0F27"/>
    <w:rsid w:val="00306E92"/>
    <w:rsid w:val="003A6683"/>
    <w:rsid w:val="003F05B8"/>
    <w:rsid w:val="00411274"/>
    <w:rsid w:val="00432BDD"/>
    <w:rsid w:val="00441089"/>
    <w:rsid w:val="00456ABA"/>
    <w:rsid w:val="00473A77"/>
    <w:rsid w:val="004D6234"/>
    <w:rsid w:val="00516EAF"/>
    <w:rsid w:val="0052083A"/>
    <w:rsid w:val="00554406"/>
    <w:rsid w:val="005574B3"/>
    <w:rsid w:val="00567784"/>
    <w:rsid w:val="005A32D0"/>
    <w:rsid w:val="005B721E"/>
    <w:rsid w:val="005D38EC"/>
    <w:rsid w:val="005E2923"/>
    <w:rsid w:val="005F5789"/>
    <w:rsid w:val="00665B0B"/>
    <w:rsid w:val="0068421B"/>
    <w:rsid w:val="006A6575"/>
    <w:rsid w:val="006C3C9B"/>
    <w:rsid w:val="00746B62"/>
    <w:rsid w:val="00782359"/>
    <w:rsid w:val="007E7D0F"/>
    <w:rsid w:val="00881904"/>
    <w:rsid w:val="00882006"/>
    <w:rsid w:val="00884661"/>
    <w:rsid w:val="008961C2"/>
    <w:rsid w:val="008C2A10"/>
    <w:rsid w:val="008F040C"/>
    <w:rsid w:val="00912A8D"/>
    <w:rsid w:val="00992380"/>
    <w:rsid w:val="009B0C1E"/>
    <w:rsid w:val="009E21A8"/>
    <w:rsid w:val="00A100F2"/>
    <w:rsid w:val="00A51E6C"/>
    <w:rsid w:val="00A54656"/>
    <w:rsid w:val="00AB13F5"/>
    <w:rsid w:val="00AE0E62"/>
    <w:rsid w:val="00AE222F"/>
    <w:rsid w:val="00B028C5"/>
    <w:rsid w:val="00B107F5"/>
    <w:rsid w:val="00B3730A"/>
    <w:rsid w:val="00B562F5"/>
    <w:rsid w:val="00BF6725"/>
    <w:rsid w:val="00C16224"/>
    <w:rsid w:val="00C64A52"/>
    <w:rsid w:val="00CB172C"/>
    <w:rsid w:val="00CE345E"/>
    <w:rsid w:val="00D0650F"/>
    <w:rsid w:val="00D95C22"/>
    <w:rsid w:val="00DC2037"/>
    <w:rsid w:val="00E62C44"/>
    <w:rsid w:val="00EB0AFB"/>
    <w:rsid w:val="00F27D64"/>
    <w:rsid w:val="00F3549E"/>
    <w:rsid w:val="00F40C5B"/>
    <w:rsid w:val="00F46F19"/>
    <w:rsid w:val="00FA3D2B"/>
    <w:rsid w:val="00FF3648"/>
    <w:rsid w:val="00FF7D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AF"/>
    <w:pPr>
      <w:spacing w:after="200" w:line="276" w:lineRule="auto"/>
    </w:pPr>
    <w:rPr>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BF6725"/>
    <w:pPr>
      <w:spacing w:after="0" w:line="240" w:lineRule="auto"/>
      <w:ind w:left="720"/>
    </w:pPr>
    <w:rPr>
      <w:rFonts w:eastAsia="Times New Roman"/>
      <w:sz w:val="24"/>
      <w:szCs w:val="24"/>
      <w:lang w:eastAsia="ru-RU"/>
    </w:rPr>
  </w:style>
  <w:style w:type="paragraph" w:styleId="ListParagraph">
    <w:name w:val="List Paragraph"/>
    <w:basedOn w:val="Normal"/>
    <w:uiPriority w:val="99"/>
    <w:qFormat/>
    <w:rsid w:val="00BF6725"/>
    <w:pPr>
      <w:ind w:left="720"/>
    </w:pPr>
  </w:style>
  <w:style w:type="paragraph" w:styleId="BodyTextIndent">
    <w:name w:val="Body Text Indent"/>
    <w:basedOn w:val="Normal"/>
    <w:link w:val="BodyTextIndentChar"/>
    <w:uiPriority w:val="99"/>
    <w:rsid w:val="00BF6725"/>
    <w:pPr>
      <w:widowControl w:val="0"/>
      <w:autoSpaceDE w:val="0"/>
      <w:autoSpaceDN w:val="0"/>
      <w:adjustRightInd w:val="0"/>
      <w:spacing w:after="120" w:line="240" w:lineRule="auto"/>
      <w:ind w:left="283"/>
    </w:pPr>
    <w:rPr>
      <w:rFonts w:eastAsia="Times New Roman"/>
      <w:sz w:val="20"/>
      <w:szCs w:val="20"/>
      <w:lang w:val="ru-RU" w:eastAsia="ru-RU"/>
    </w:rPr>
  </w:style>
  <w:style w:type="character" w:customStyle="1" w:styleId="BodyTextIndentChar">
    <w:name w:val="Body Text Indent Char"/>
    <w:basedOn w:val="DefaultParagraphFont"/>
    <w:link w:val="BodyTextIndent"/>
    <w:uiPriority w:val="99"/>
    <w:locked/>
    <w:rsid w:val="00BF6725"/>
    <w:rPr>
      <w:rFonts w:eastAsia="Times New Roman"/>
      <w:sz w:val="20"/>
      <w:szCs w:val="20"/>
      <w:lang w:val="ru-RU" w:eastAsia="ru-RU"/>
    </w:rPr>
  </w:style>
  <w:style w:type="paragraph" w:styleId="NormalWeb">
    <w:name w:val="Normal (Web)"/>
    <w:basedOn w:val="Normal"/>
    <w:uiPriority w:val="99"/>
    <w:rsid w:val="00A54656"/>
    <w:pPr>
      <w:suppressAutoHyphens/>
      <w:spacing w:before="100" w:after="100" w:line="240" w:lineRule="auto"/>
    </w:pPr>
    <w:rPr>
      <w:rFonts w:eastAsia="Times New Roman"/>
      <w:sz w:val="24"/>
      <w:szCs w:val="24"/>
      <w:lang w:val="ru-RU" w:eastAsia="ar-SA"/>
    </w:rPr>
  </w:style>
  <w:style w:type="paragraph" w:styleId="Header">
    <w:name w:val="header"/>
    <w:basedOn w:val="Normal"/>
    <w:link w:val="HeaderChar"/>
    <w:uiPriority w:val="99"/>
    <w:rsid w:val="00A51E6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51E6C"/>
  </w:style>
  <w:style w:type="paragraph" w:styleId="Footer">
    <w:name w:val="footer"/>
    <w:basedOn w:val="Normal"/>
    <w:link w:val="FooterChar"/>
    <w:uiPriority w:val="99"/>
    <w:rsid w:val="00A51E6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51E6C"/>
  </w:style>
  <w:style w:type="paragraph" w:customStyle="1" w:styleId="2016">
    <w:name w:val="Стиль2016"/>
    <w:basedOn w:val="Normal"/>
    <w:uiPriority w:val="99"/>
    <w:rsid w:val="00882006"/>
    <w:pPr>
      <w:spacing w:after="0" w:line="240" w:lineRule="auto"/>
      <w:ind w:firstLine="540"/>
      <w:jc w:val="both"/>
    </w:pPr>
  </w:style>
</w:styles>
</file>

<file path=word/webSettings.xml><?xml version="1.0" encoding="utf-8"?>
<w:webSettings xmlns:r="http://schemas.openxmlformats.org/officeDocument/2006/relationships" xmlns:w="http://schemas.openxmlformats.org/wordprocessingml/2006/main">
  <w:divs>
    <w:div w:id="1922711911">
      <w:marLeft w:val="0"/>
      <w:marRight w:val="0"/>
      <w:marTop w:val="0"/>
      <w:marBottom w:val="0"/>
      <w:divBdr>
        <w:top w:val="none" w:sz="0" w:space="0" w:color="auto"/>
        <w:left w:val="none" w:sz="0" w:space="0" w:color="auto"/>
        <w:bottom w:val="none" w:sz="0" w:space="0" w:color="auto"/>
        <w:right w:val="none" w:sz="0" w:space="0" w:color="auto"/>
      </w:divBdr>
    </w:div>
    <w:div w:id="1922711912">
      <w:marLeft w:val="0"/>
      <w:marRight w:val="0"/>
      <w:marTop w:val="0"/>
      <w:marBottom w:val="0"/>
      <w:divBdr>
        <w:top w:val="none" w:sz="0" w:space="0" w:color="auto"/>
        <w:left w:val="none" w:sz="0" w:space="0" w:color="auto"/>
        <w:bottom w:val="none" w:sz="0" w:space="0" w:color="auto"/>
        <w:right w:val="none" w:sz="0" w:space="0" w:color="auto"/>
      </w:divBdr>
      <w:divsChild>
        <w:div w:id="1922711915">
          <w:marLeft w:val="0"/>
          <w:marRight w:val="0"/>
          <w:marTop w:val="0"/>
          <w:marBottom w:val="0"/>
          <w:divBdr>
            <w:top w:val="none" w:sz="0" w:space="0" w:color="auto"/>
            <w:left w:val="none" w:sz="0" w:space="0" w:color="auto"/>
            <w:bottom w:val="none" w:sz="0" w:space="0" w:color="auto"/>
            <w:right w:val="none" w:sz="0" w:space="0" w:color="auto"/>
          </w:divBdr>
        </w:div>
      </w:divsChild>
    </w:div>
    <w:div w:id="1922711914">
      <w:marLeft w:val="0"/>
      <w:marRight w:val="0"/>
      <w:marTop w:val="0"/>
      <w:marBottom w:val="0"/>
      <w:divBdr>
        <w:top w:val="none" w:sz="0" w:space="0" w:color="auto"/>
        <w:left w:val="none" w:sz="0" w:space="0" w:color="auto"/>
        <w:bottom w:val="none" w:sz="0" w:space="0" w:color="auto"/>
        <w:right w:val="none" w:sz="0" w:space="0" w:color="auto"/>
      </w:divBdr>
    </w:div>
    <w:div w:id="1922711919">
      <w:marLeft w:val="0"/>
      <w:marRight w:val="0"/>
      <w:marTop w:val="0"/>
      <w:marBottom w:val="0"/>
      <w:divBdr>
        <w:top w:val="none" w:sz="0" w:space="0" w:color="auto"/>
        <w:left w:val="none" w:sz="0" w:space="0" w:color="auto"/>
        <w:bottom w:val="none" w:sz="0" w:space="0" w:color="auto"/>
        <w:right w:val="none" w:sz="0" w:space="0" w:color="auto"/>
      </w:divBdr>
      <w:divsChild>
        <w:div w:id="1922711926">
          <w:marLeft w:val="0"/>
          <w:marRight w:val="0"/>
          <w:marTop w:val="0"/>
          <w:marBottom w:val="0"/>
          <w:divBdr>
            <w:top w:val="none" w:sz="0" w:space="0" w:color="auto"/>
            <w:left w:val="none" w:sz="0" w:space="0" w:color="auto"/>
            <w:bottom w:val="none" w:sz="0" w:space="0" w:color="auto"/>
            <w:right w:val="none" w:sz="0" w:space="0" w:color="auto"/>
          </w:divBdr>
          <w:divsChild>
            <w:div w:id="1922711921">
              <w:marLeft w:val="0"/>
              <w:marRight w:val="0"/>
              <w:marTop w:val="150"/>
              <w:marBottom w:val="0"/>
              <w:divBdr>
                <w:top w:val="none" w:sz="0" w:space="0" w:color="auto"/>
                <w:left w:val="none" w:sz="0" w:space="0" w:color="auto"/>
                <w:bottom w:val="none" w:sz="0" w:space="0" w:color="auto"/>
                <w:right w:val="none" w:sz="0" w:space="0" w:color="auto"/>
              </w:divBdr>
              <w:divsChild>
                <w:div w:id="1922711922">
                  <w:marLeft w:val="0"/>
                  <w:marRight w:val="0"/>
                  <w:marTop w:val="0"/>
                  <w:marBottom w:val="0"/>
                  <w:divBdr>
                    <w:top w:val="none" w:sz="0" w:space="0" w:color="auto"/>
                    <w:left w:val="none" w:sz="0" w:space="0" w:color="auto"/>
                    <w:bottom w:val="none" w:sz="0" w:space="0" w:color="auto"/>
                    <w:right w:val="none" w:sz="0" w:space="0" w:color="auto"/>
                  </w:divBdr>
                  <w:divsChild>
                    <w:div w:id="1922711913">
                      <w:marLeft w:val="0"/>
                      <w:marRight w:val="0"/>
                      <w:marTop w:val="0"/>
                      <w:marBottom w:val="0"/>
                      <w:divBdr>
                        <w:top w:val="none" w:sz="0" w:space="0" w:color="auto"/>
                        <w:left w:val="none" w:sz="0" w:space="0" w:color="auto"/>
                        <w:bottom w:val="none" w:sz="0" w:space="0" w:color="auto"/>
                        <w:right w:val="none" w:sz="0" w:space="0" w:color="auto"/>
                      </w:divBdr>
                      <w:divsChild>
                        <w:div w:id="1922711918">
                          <w:marLeft w:val="0"/>
                          <w:marRight w:val="0"/>
                          <w:marTop w:val="0"/>
                          <w:marBottom w:val="0"/>
                          <w:divBdr>
                            <w:top w:val="none" w:sz="0" w:space="0" w:color="auto"/>
                            <w:left w:val="none" w:sz="0" w:space="0" w:color="auto"/>
                            <w:bottom w:val="none" w:sz="0" w:space="0" w:color="auto"/>
                            <w:right w:val="none" w:sz="0" w:space="0" w:color="auto"/>
                          </w:divBdr>
                          <w:divsChild>
                            <w:div w:id="1922711924">
                              <w:marLeft w:val="150"/>
                              <w:marRight w:val="150"/>
                              <w:marTop w:val="150"/>
                              <w:marBottom w:val="150"/>
                              <w:divBdr>
                                <w:top w:val="none" w:sz="0" w:space="0" w:color="auto"/>
                                <w:left w:val="none" w:sz="0" w:space="0" w:color="auto"/>
                                <w:bottom w:val="none" w:sz="0" w:space="0" w:color="auto"/>
                                <w:right w:val="none" w:sz="0" w:space="0" w:color="auto"/>
                              </w:divBdr>
                              <w:divsChild>
                                <w:div w:id="1922711925">
                                  <w:marLeft w:val="0"/>
                                  <w:marRight w:val="0"/>
                                  <w:marTop w:val="0"/>
                                  <w:marBottom w:val="0"/>
                                  <w:divBdr>
                                    <w:top w:val="none" w:sz="0" w:space="0" w:color="auto"/>
                                    <w:left w:val="none" w:sz="0" w:space="0" w:color="auto"/>
                                    <w:bottom w:val="none" w:sz="0" w:space="0" w:color="auto"/>
                                    <w:right w:val="none" w:sz="0" w:space="0" w:color="auto"/>
                                  </w:divBdr>
                                  <w:divsChild>
                                    <w:div w:id="1922711916">
                                      <w:marLeft w:val="0"/>
                                      <w:marRight w:val="0"/>
                                      <w:marTop w:val="0"/>
                                      <w:marBottom w:val="0"/>
                                      <w:divBdr>
                                        <w:top w:val="none" w:sz="0" w:space="0" w:color="auto"/>
                                        <w:left w:val="none" w:sz="0" w:space="0" w:color="auto"/>
                                        <w:bottom w:val="none" w:sz="0" w:space="0" w:color="auto"/>
                                        <w:right w:val="none" w:sz="0" w:space="0" w:color="auto"/>
                                      </w:divBdr>
                                      <w:divsChild>
                                        <w:div w:id="1922711923">
                                          <w:marLeft w:val="0"/>
                                          <w:marRight w:val="0"/>
                                          <w:marTop w:val="0"/>
                                          <w:marBottom w:val="0"/>
                                          <w:divBdr>
                                            <w:top w:val="none" w:sz="0" w:space="0" w:color="auto"/>
                                            <w:left w:val="none" w:sz="0" w:space="0" w:color="auto"/>
                                            <w:bottom w:val="none" w:sz="0" w:space="0" w:color="auto"/>
                                            <w:right w:val="none" w:sz="0" w:space="0" w:color="auto"/>
                                          </w:divBdr>
                                          <w:divsChild>
                                            <w:div w:id="19227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711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7</Pages>
  <Words>2293</Words>
  <Characters>13074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державний реєстратор</dc:creator>
  <cp:keywords/>
  <dc:description/>
  <cp:lastModifiedBy>Admin</cp:lastModifiedBy>
  <cp:revision>11</cp:revision>
  <cp:lastPrinted>2016-08-31T12:56:00Z</cp:lastPrinted>
  <dcterms:created xsi:type="dcterms:W3CDTF">2016-08-26T11:39:00Z</dcterms:created>
  <dcterms:modified xsi:type="dcterms:W3CDTF">2016-09-08T09:11:00Z</dcterms:modified>
</cp:coreProperties>
</file>